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right"/>
        <w:rPr>
          <w:rFonts w:ascii="Verdana" w:hAnsi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line">
                  <wp:posOffset>-348615</wp:posOffset>
                </wp:positionV>
                <wp:extent cx="644525" cy="638175"/>
                <wp:effectExtent l="0" t="0" r="0" b="0"/>
                <wp:wrapSquare wrapText="largest" distL="0" distR="0"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638175"/>
                          <a:chOff x="0" y="0"/>
                          <a:chExt cx="644525" cy="6381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45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8pt;margin-top:-27.5pt;width:50.8pt;height:5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4525,638175">
                <w10:wrap type="square" side="largest" anchorx="text"/>
                <v:rect id="_x0000_s1027" style="position:absolute;left:0;top:0;width:644525;height:6381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44525;height:638175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widowControl w:val="1"/>
        <w:jc w:val="right"/>
        <w:rPr>
          <w:rFonts w:ascii="Verdana" w:hAnsi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BILANCIO CONSUNTIVO ALTOPASCIO, OK DAL CONSIGLIO</w:t>
      </w: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it-IT"/>
        </w:rPr>
        <w:t>2 milioni di euro di avanzo di amministrazione</w:t>
      </w:r>
      <w:r>
        <w:rPr>
          <w:rFonts w:ascii="Verdana" w:hAnsi="Verdana"/>
          <w:b w:val="1"/>
          <w:bCs w:val="1"/>
          <w:rtl w:val="0"/>
          <w:lang w:val="it-IT"/>
        </w:rPr>
        <w:t xml:space="preserve"> da destinare anche alla ricostruzione e al sostegno dei settori pi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rtl w:val="0"/>
          <w:lang w:val="it-IT"/>
        </w:rPr>
        <w:t>colpiti dall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emergenza Covid-19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ALTOPASCIO, </w:t>
      </w:r>
      <w:r>
        <w:rPr>
          <w:rFonts w:ascii="Verdana" w:hAnsi="Verdana"/>
          <w:i w:val="1"/>
          <w:iCs w:val="1"/>
          <w:rtl w:val="0"/>
          <w:lang w:val="it-IT"/>
        </w:rPr>
        <w:t>13 giugno 2020</w:t>
      </w:r>
      <w:r>
        <w:rPr>
          <w:rFonts w:ascii="Verdana" w:hAnsi="Verdana" w:hint="default"/>
          <w:rtl w:val="0"/>
          <w:lang w:val="it-IT"/>
        </w:rPr>
        <w:t xml:space="preserve"> – </w:t>
      </w:r>
      <w:r>
        <w:rPr>
          <w:rFonts w:ascii="Verdana" w:hAnsi="Verdana"/>
          <w:b w:val="1"/>
          <w:bCs w:val="1"/>
          <w:rtl w:val="0"/>
          <w:lang w:val="it-IT"/>
        </w:rPr>
        <w:t>Ok al bilancio consuntivo del Comune di Altopascio</w:t>
      </w:r>
      <w:r>
        <w:rPr>
          <w:rFonts w:ascii="Verdana" w:hAnsi="Verdana"/>
          <w:rtl w:val="0"/>
          <w:lang w:val="it-IT"/>
        </w:rPr>
        <w:t xml:space="preserve">, </w:t>
      </w:r>
      <w:r>
        <w:rPr>
          <w:rFonts w:ascii="Verdana" w:hAnsi="Verdana"/>
          <w:rtl w:val="0"/>
          <w:lang w:val="it-IT"/>
        </w:rPr>
        <w:t xml:space="preserve">con </w:t>
      </w:r>
      <w:r>
        <w:rPr>
          <w:rFonts w:ascii="Verdana" w:hAnsi="Verdana"/>
          <w:b w:val="1"/>
          <w:bCs w:val="1"/>
          <w:rtl w:val="0"/>
          <w:lang w:val="it-IT"/>
        </w:rPr>
        <w:t>oltre</w:t>
      </w:r>
      <w:r>
        <w:rPr>
          <w:rFonts w:ascii="Verdana" w:hAnsi="Verdana"/>
          <w:b w:val="1"/>
          <w:bCs w:val="1"/>
          <w:rtl w:val="0"/>
          <w:lang w:val="it-IT"/>
        </w:rPr>
        <w:t xml:space="preserve"> due milioni di euro di avanzo di amministrazione spendibili per investimenti</w:t>
      </w:r>
      <w:r>
        <w:rPr>
          <w:rFonts w:ascii="Verdana" w:hAnsi="Verdana"/>
          <w:b w:val="1"/>
          <w:bCs w:val="1"/>
          <w:rtl w:val="0"/>
          <w:lang w:val="it-IT"/>
        </w:rPr>
        <w:t xml:space="preserve">, </w:t>
      </w:r>
      <w:r>
        <w:rPr>
          <w:rFonts w:ascii="Verdana" w:hAnsi="Verdana"/>
          <w:b w:val="1"/>
          <w:bCs w:val="1"/>
          <w:rtl w:val="0"/>
          <w:lang w:val="it-IT"/>
        </w:rPr>
        <w:t>per la crescita del territorio</w:t>
      </w:r>
      <w:r>
        <w:rPr>
          <w:rFonts w:ascii="Verdana" w:hAnsi="Verdana"/>
          <w:b w:val="1"/>
          <w:bCs w:val="1"/>
          <w:rtl w:val="0"/>
          <w:lang w:val="it-IT"/>
        </w:rPr>
        <w:t xml:space="preserve"> e, soprattutto, per sostenere quei settori pi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rtl w:val="0"/>
          <w:lang w:val="it-IT"/>
        </w:rPr>
        <w:t>colpiti dall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emergenza Covid-19 e costruire il rilancio di Altopascio</w:t>
      </w:r>
      <w:r>
        <w:rPr>
          <w:rFonts w:ascii="Verdana" w:hAnsi="Verdana"/>
          <w:rtl w:val="0"/>
          <w:lang w:val="it-IT"/>
        </w:rPr>
        <w:t xml:space="preserve">.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questo il dato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significativo del bilancio consuntivo 201</w:t>
      </w:r>
      <w:r>
        <w:rPr>
          <w:rFonts w:ascii="Verdana" w:hAnsi="Verdana"/>
          <w:rtl w:val="0"/>
          <w:lang w:val="it-IT"/>
        </w:rPr>
        <w:t>9</w:t>
      </w:r>
      <w:r>
        <w:rPr>
          <w:rFonts w:ascii="Verdana" w:hAnsi="Verdana"/>
          <w:rtl w:val="0"/>
          <w:lang w:val="it-IT"/>
        </w:rPr>
        <w:t xml:space="preserve">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amministrazione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Ambrosio, approvato </w:t>
      </w:r>
      <w:r>
        <w:rPr>
          <w:rFonts w:ascii="Verdana" w:hAnsi="Verdana"/>
          <w:rtl w:val="0"/>
          <w:lang w:val="it-IT"/>
        </w:rPr>
        <w:t>ieri (venerd</w:t>
      </w:r>
      <w:r>
        <w:rPr>
          <w:rFonts w:ascii="Verdana" w:hAnsi="Verdana" w:hint="default"/>
          <w:rtl w:val="0"/>
          <w:lang w:val="it-IT"/>
        </w:rPr>
        <w:t xml:space="preserve">ì </w:t>
      </w:r>
      <w:r>
        <w:rPr>
          <w:rFonts w:ascii="Verdana" w:hAnsi="Verdana"/>
          <w:rtl w:val="0"/>
          <w:lang w:val="it-IT"/>
        </w:rPr>
        <w:t>12)</w:t>
      </w:r>
      <w:r>
        <w:rPr>
          <w:rFonts w:ascii="Verdana" w:hAnsi="Verdana"/>
          <w:rtl w:val="0"/>
          <w:lang w:val="it-IT"/>
        </w:rPr>
        <w:t xml:space="preserve"> dal consiglio comunale di Altopascio, </w:t>
      </w:r>
      <w:r>
        <w:rPr>
          <w:rFonts w:ascii="Verdana" w:hAnsi="Verdana"/>
          <w:rtl w:val="0"/>
          <w:lang w:val="it-IT"/>
        </w:rPr>
        <w:t>riunito in videoconferenza, con i voti favorevoli della maggioranza</w:t>
      </w:r>
      <w:r>
        <w:rPr>
          <w:rFonts w:ascii="Verdana" w:hAnsi="Verdana"/>
          <w:rtl w:val="0"/>
          <w:lang w:val="it-IT"/>
        </w:rPr>
        <w:t>. Un esercizio, come ha</w:t>
      </w:r>
      <w:r>
        <w:rPr>
          <w:rFonts w:ascii="Verdana" w:hAnsi="Verdana"/>
          <w:rtl w:val="0"/>
          <w:lang w:val="it-IT"/>
        </w:rPr>
        <w:t>nno</w:t>
      </w:r>
      <w:r>
        <w:rPr>
          <w:rFonts w:ascii="Verdana" w:hAnsi="Verdana"/>
          <w:rtl w:val="0"/>
          <w:lang w:val="it-IT"/>
        </w:rPr>
        <w:t xml:space="preserve"> spiegato il sindaco, </w:t>
      </w:r>
      <w:r>
        <w:rPr>
          <w:rFonts w:ascii="Verdana" w:hAnsi="Verdana"/>
          <w:b w:val="1"/>
          <w:bCs w:val="1"/>
          <w:rtl w:val="0"/>
          <w:lang w:val="it-IT"/>
        </w:rPr>
        <w:t>Sara D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Ambrosio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>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assessore al bilancio, </w:t>
      </w:r>
      <w:r>
        <w:rPr>
          <w:rFonts w:ascii="Verdana" w:hAnsi="Verdana"/>
          <w:b w:val="1"/>
          <w:bCs w:val="1"/>
          <w:rtl w:val="0"/>
          <w:lang w:val="it-IT"/>
        </w:rPr>
        <w:t>Alessandro Remaschi</w:t>
      </w:r>
      <w:r>
        <w:rPr>
          <w:rFonts w:ascii="Verdana" w:hAnsi="Verdana"/>
          <w:rtl w:val="0"/>
          <w:lang w:val="it-IT"/>
        </w:rPr>
        <w:t xml:space="preserve">, </w:t>
      </w:r>
      <w:r>
        <w:rPr>
          <w:rFonts w:ascii="Verdana" w:hAnsi="Verdana"/>
          <w:rtl w:val="0"/>
          <w:lang w:val="it-IT"/>
        </w:rPr>
        <w:t>che conferma le linee-guida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amministrazione comunale, impegnata ad aumentare i servizi lasciando invariate, o addirittura abbassando, le tariffe, </w:t>
      </w:r>
      <w:r>
        <w:rPr>
          <w:rFonts w:ascii="Verdana" w:hAnsi="Verdana"/>
          <w:rtl w:val="0"/>
          <w:lang w:val="it-IT"/>
        </w:rPr>
        <w:t xml:space="preserve">e </w:t>
      </w:r>
      <w:r>
        <w:rPr>
          <w:rFonts w:ascii="Verdana" w:hAnsi="Verdana"/>
          <w:rtl w:val="0"/>
          <w:lang w:val="it-IT"/>
        </w:rPr>
        <w:t>permettendo cos</w:t>
      </w:r>
      <w:r>
        <w:rPr>
          <w:rFonts w:ascii="Verdana" w:hAnsi="Verdana" w:hint="default"/>
          <w:rtl w:val="0"/>
          <w:lang w:val="it-IT"/>
        </w:rPr>
        <w:t xml:space="preserve">ì </w:t>
      </w:r>
      <w:r>
        <w:rPr>
          <w:rFonts w:ascii="Verdana" w:hAnsi="Verdana"/>
          <w:rtl w:val="0"/>
          <w:lang w:val="it-IT"/>
        </w:rPr>
        <w:t>a quante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persone possibili di usufruire di agevolazioni e aiuti.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it-IT"/>
        </w:rPr>
        <w:t>«</w:t>
      </w:r>
      <w:r>
        <w:rPr>
          <w:rFonts w:ascii="Verdana" w:hAnsi="Verdana"/>
          <w:rtl w:val="0"/>
          <w:lang w:val="it-IT"/>
        </w:rPr>
        <w:t xml:space="preserve">Abbiamo mantenuto gli impegni assunti con il bilancio di previsione </w:t>
      </w:r>
      <w:r>
        <w:rPr>
          <w:rFonts w:ascii="Verdana" w:hAnsi="Verdana"/>
          <w:rtl w:val="0"/>
          <w:lang w:val="it-IT"/>
        </w:rPr>
        <w:t>2019</w:t>
      </w:r>
      <w:r>
        <w:rPr>
          <w:rFonts w:ascii="Verdana" w:hAnsi="Verdana" w:hint="default"/>
          <w:rtl w:val="0"/>
          <w:lang w:val="it-IT"/>
        </w:rPr>
        <w:t xml:space="preserve"> – </w:t>
      </w:r>
      <w:r>
        <w:rPr>
          <w:rFonts w:ascii="Verdana" w:hAnsi="Verdana"/>
          <w:rtl w:val="0"/>
          <w:lang w:val="it-IT"/>
        </w:rPr>
        <w:t>spiegano</w:t>
      </w:r>
      <w:r>
        <w:rPr>
          <w:rFonts w:ascii="Verdana" w:hAnsi="Verdana"/>
          <w:rtl w:val="0"/>
          <w:lang w:val="it-IT"/>
        </w:rPr>
        <w:t xml:space="preserve"> -</w:t>
      </w:r>
      <w:r>
        <w:rPr>
          <w:rFonts w:ascii="Verdana" w:hAnsi="Verdana"/>
          <w:rtl w:val="0"/>
          <w:lang w:val="it-IT"/>
        </w:rPr>
        <w:t xml:space="preserve">, ma, soprattutto abbiamo riportato un ottimo avanzo di amministrazione, che </w:t>
      </w:r>
      <w:r>
        <w:rPr>
          <w:rFonts w:ascii="Verdana" w:hAnsi="Verdana"/>
          <w:rtl w:val="0"/>
          <w:lang w:val="it-IT"/>
        </w:rPr>
        <w:t>oggi soprattutto ci permetter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liberare risorse importanti per il post Covid. Con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applicazione dell'avanzo, infatti, andremo a sostenere le imprese, le attivit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commerciali e turistiche e tutti quei settori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penalizzati 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fortemente colpiti dagli effetti economici del Covid-19; inoltre creeremo un ulteriore fondo  straordinario dedicato alle famiglie e ai cittadini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in difficolt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 xml:space="preserve">; </w:t>
      </w: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attenzione sara anche al terzo settore</w:t>
      </w:r>
      <w:r>
        <w:rPr>
          <w:rFonts w:ascii="Verdana" w:hAnsi="Verdana"/>
          <w:rtl w:val="0"/>
          <w:lang w:val="it-IT"/>
        </w:rPr>
        <w:t xml:space="preserve"> e</w:t>
      </w:r>
      <w:r>
        <w:rPr>
          <w:rFonts w:ascii="Verdana" w:hAnsi="Verdana"/>
          <w:rtl w:val="0"/>
          <w:lang w:val="it-IT"/>
        </w:rPr>
        <w:t xml:space="preserve"> allo sport per consentire</w:t>
      </w:r>
      <w:r>
        <w:rPr>
          <w:rFonts w:ascii="Verdana" w:hAnsi="Verdana"/>
          <w:rtl w:val="0"/>
          <w:lang w:val="it-IT"/>
        </w:rPr>
        <w:t xml:space="preserve"> per consentire loro di ripartire con maggiori sicurezze. Questo</w:t>
      </w:r>
      <w:r>
        <w:rPr>
          <w:rFonts w:ascii="Verdana" w:hAnsi="Verdana"/>
          <w:rtl w:val="0"/>
          <w:lang w:val="it-IT"/>
        </w:rPr>
        <w:t xml:space="preserve"> non significa tralasciare </w:t>
      </w:r>
      <w:r>
        <w:rPr>
          <w:rFonts w:ascii="Verdana" w:hAnsi="Verdana"/>
          <w:rtl w:val="0"/>
          <w:lang w:val="it-IT"/>
        </w:rPr>
        <w:t xml:space="preserve">gli investimenti previsti e programmati sulle opere e sui lavori pubblici, </w:t>
      </w:r>
      <w:r>
        <w:rPr>
          <w:rFonts w:ascii="Verdana" w:hAnsi="Verdana"/>
          <w:rtl w:val="0"/>
          <w:lang w:val="it-IT"/>
        </w:rPr>
        <w:t>per grandi e piccoli interventi, per grandi e piccole opere.</w:t>
      </w:r>
      <w:r>
        <w:rPr>
          <w:rFonts w:ascii="Verdana" w:hAnsi="Verdana"/>
          <w:rtl w:val="0"/>
          <w:lang w:val="it-IT"/>
        </w:rPr>
        <w:t xml:space="preserve"> Negli anni passati </w:t>
      </w:r>
      <w:r>
        <w:rPr>
          <w:rFonts w:ascii="Verdana" w:hAnsi="Verdana"/>
          <w:rtl w:val="0"/>
          <w:lang w:val="it-IT"/>
        </w:rPr>
        <w:t>abbiamo partecipato a numerosi bandi</w:t>
      </w:r>
      <w:r>
        <w:rPr>
          <w:rFonts w:ascii="Verdana" w:hAnsi="Verdana"/>
          <w:rtl w:val="0"/>
          <w:lang w:val="it-IT"/>
        </w:rPr>
        <w:t xml:space="preserve">, che ci hanno consentito di ottenere nuove risorse per il paese. </w:t>
      </w:r>
      <w:r>
        <w:rPr>
          <w:rFonts w:ascii="Verdana" w:hAnsi="Verdana"/>
          <w:u w:color="0000ff"/>
          <w:rtl w:val="0"/>
          <w:lang w:val="it-IT"/>
        </w:rPr>
        <w:t xml:space="preserve">Continueremo su questa strada anche per il </w:t>
      </w:r>
      <w:r>
        <w:rPr>
          <w:rFonts w:ascii="Verdana" w:hAnsi="Verdana"/>
          <w:u w:color="0000ff"/>
          <w:rtl w:val="0"/>
          <w:lang w:val="it-IT"/>
        </w:rPr>
        <w:t>2020, che si preannuncia particolarmente difficile per i comuni di tutta Italia. Gli enti locali non possono essere lasciati soli a fronteggiare l</w:t>
      </w:r>
      <w:r>
        <w:rPr>
          <w:rFonts w:ascii="Verdana" w:hAnsi="Verdana" w:hint="default"/>
          <w:u w:color="0000ff"/>
          <w:rtl w:val="0"/>
          <w:lang w:val="it-IT"/>
        </w:rPr>
        <w:t>’</w:t>
      </w:r>
      <w:r>
        <w:rPr>
          <w:rFonts w:ascii="Verdana" w:hAnsi="Verdana"/>
          <w:u w:color="0000ff"/>
          <w:rtl w:val="0"/>
          <w:lang w:val="it-IT"/>
        </w:rPr>
        <w:t>emergenza economica che si sta sempre pi</w:t>
      </w:r>
      <w:r>
        <w:rPr>
          <w:rFonts w:ascii="Verdana" w:hAnsi="Verdana" w:hint="default"/>
          <w:u w:color="0000ff"/>
          <w:rtl w:val="0"/>
          <w:lang w:val="it-IT"/>
        </w:rPr>
        <w:t xml:space="preserve">ù </w:t>
      </w:r>
      <w:r>
        <w:rPr>
          <w:rFonts w:ascii="Verdana" w:hAnsi="Verdana"/>
          <w:u w:color="0000ff"/>
          <w:rtl w:val="0"/>
          <w:lang w:val="it-IT"/>
        </w:rPr>
        <w:t>manifestando nel nostro paese: far fronte alla pandemia e alla difficolt</w:t>
      </w:r>
      <w:r>
        <w:rPr>
          <w:rFonts w:ascii="Verdana" w:hAnsi="Verdana" w:hint="default"/>
          <w:u w:color="0000ff"/>
          <w:rtl w:val="0"/>
          <w:lang w:val="it-IT"/>
        </w:rPr>
        <w:t xml:space="preserve">à </w:t>
      </w:r>
      <w:r>
        <w:rPr>
          <w:rFonts w:ascii="Verdana" w:hAnsi="Verdana"/>
          <w:u w:color="0000ff"/>
          <w:rtl w:val="0"/>
          <w:lang w:val="it-IT"/>
        </w:rPr>
        <w:t>economica di molti cittadini e di molte imprese significa, p</w:t>
      </w:r>
      <w:r>
        <w:rPr>
          <w:rFonts w:ascii="Verdana" w:hAnsi="Verdana"/>
          <w:u w:color="0000ff"/>
          <w:rtl w:val="0"/>
          <w:lang w:val="it-IT"/>
        </w:rPr>
        <w:t xml:space="preserve">er il 2020 e per gli esercizi futuri, </w:t>
      </w:r>
      <w:r>
        <w:rPr>
          <w:rFonts w:ascii="Verdana" w:hAnsi="Verdana"/>
          <w:u w:color="0000ff"/>
          <w:rtl w:val="0"/>
          <w:lang w:val="it-IT"/>
        </w:rPr>
        <w:t>andare verso una riduzione progressiva</w:t>
      </w:r>
      <w:r>
        <w:rPr>
          <w:rFonts w:ascii="Verdana" w:hAnsi="Verdana"/>
          <w:u w:color="0000ff"/>
          <w:rtl w:val="0"/>
          <w:lang w:val="it-IT"/>
        </w:rPr>
        <w:t xml:space="preserve"> delle risorse proprie dell</w:t>
      </w:r>
      <w:r>
        <w:rPr>
          <w:rFonts w:ascii="Verdana" w:hAnsi="Verdana" w:hint="default"/>
          <w:u w:color="0000ff"/>
          <w:rtl w:val="0"/>
          <w:lang w:val="it-IT"/>
        </w:rPr>
        <w:t>’</w:t>
      </w:r>
      <w:r>
        <w:rPr>
          <w:rFonts w:ascii="Verdana" w:hAnsi="Verdana"/>
          <w:u w:color="0000ff"/>
          <w:rtl w:val="0"/>
          <w:lang w:val="it-IT"/>
        </w:rPr>
        <w:t>Ente</w:t>
      </w:r>
      <w:r>
        <w:rPr>
          <w:rFonts w:ascii="Verdana" w:hAnsi="Verdana"/>
          <w:u w:color="0000ff"/>
          <w:rtl w:val="0"/>
          <w:lang w:val="it-IT"/>
        </w:rPr>
        <w:t xml:space="preserve">. </w:t>
      </w:r>
      <w:r>
        <w:rPr>
          <w:rFonts w:ascii="Verdana" w:hAnsi="Verdana" w:hint="default"/>
          <w:u w:color="0000ff"/>
          <w:rtl w:val="0"/>
          <w:lang w:val="it-IT"/>
        </w:rPr>
        <w:t xml:space="preserve">È </w:t>
      </w:r>
      <w:r>
        <w:rPr>
          <w:rFonts w:ascii="Verdana" w:hAnsi="Verdana"/>
          <w:u w:color="0000ff"/>
          <w:rtl w:val="0"/>
          <w:lang w:val="it-IT"/>
        </w:rPr>
        <w:t xml:space="preserve">quindi </w:t>
      </w:r>
      <w:r>
        <w:rPr>
          <w:rFonts w:ascii="Verdana" w:hAnsi="Verdana"/>
          <w:u w:color="0000ff"/>
          <w:rtl w:val="0"/>
          <w:lang w:val="it-IT"/>
        </w:rPr>
        <w:t xml:space="preserve">evidente che senza provvedimenti economici e normativi da parte del Governo, il compito del Comune anche se con i conti in ordine, </w:t>
      </w:r>
      <w:r>
        <w:rPr>
          <w:rFonts w:ascii="Verdana" w:hAnsi="Verdana"/>
          <w:u w:color="0000ff"/>
          <w:rtl w:val="0"/>
          <w:lang w:val="it-IT"/>
        </w:rPr>
        <w:t>sar</w:t>
      </w:r>
      <w:r>
        <w:rPr>
          <w:rFonts w:ascii="Verdana" w:hAnsi="Verdana" w:hint="default"/>
          <w:u w:color="0000ff"/>
          <w:rtl w:val="0"/>
          <w:lang w:val="it-IT"/>
        </w:rPr>
        <w:t xml:space="preserve">à </w:t>
      </w:r>
      <w:r>
        <w:rPr>
          <w:rFonts w:ascii="Verdana" w:hAnsi="Verdana"/>
          <w:u w:color="0000ff"/>
          <w:rtl w:val="0"/>
          <w:lang w:val="it-IT"/>
        </w:rPr>
        <w:t>sempre pi</w:t>
      </w:r>
      <w:r>
        <w:rPr>
          <w:rFonts w:ascii="Verdana" w:hAnsi="Verdana" w:hint="default"/>
          <w:u w:color="0000ff"/>
          <w:rtl w:val="0"/>
          <w:lang w:val="it-IT"/>
        </w:rPr>
        <w:t xml:space="preserve">ù </w:t>
      </w:r>
      <w:r>
        <w:rPr>
          <w:rFonts w:ascii="Verdana" w:hAnsi="Verdana"/>
          <w:u w:color="0000ff"/>
          <w:rtl w:val="0"/>
          <w:lang w:val="it-IT"/>
        </w:rPr>
        <w:t>complesso e delicato</w:t>
      </w:r>
      <w:r>
        <w:rPr>
          <w:rFonts w:ascii="Verdana" w:hAnsi="Verdana" w:hint="default"/>
          <w:rtl w:val="0"/>
          <w:lang w:val="it-IT"/>
        </w:rPr>
        <w:t>»</w:t>
      </w:r>
      <w:r>
        <w:rPr>
          <w:rFonts w:ascii="Verdana" w:hAnsi="Verdana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Sociale, scuola, sport, territorio (dai lavori pubblici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ambiente, passando anche per le scelte urbanistiche), cultura</w:t>
      </w:r>
      <w:r>
        <w:rPr>
          <w:rFonts w:ascii="Verdana" w:hAnsi="Verdana"/>
          <w:rtl w:val="0"/>
          <w:lang w:val="it-IT"/>
        </w:rPr>
        <w:t xml:space="preserve">, turismo </w:t>
      </w:r>
      <w:r>
        <w:rPr>
          <w:rFonts w:ascii="Verdana" w:hAnsi="Verdana"/>
          <w:rtl w:val="0"/>
          <w:lang w:val="it-IT"/>
        </w:rPr>
        <w:t>e sicurezza sono i settori sui quali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amministrazione comunale ha investito di pi</w:t>
      </w:r>
      <w:r>
        <w:rPr>
          <w:rFonts w:ascii="Verdana" w:hAnsi="Verdana" w:hint="default"/>
          <w:rtl w:val="0"/>
          <w:lang w:val="it-IT"/>
        </w:rPr>
        <w:t>ù</w:t>
      </w:r>
      <w:r>
        <w:rPr>
          <w:rFonts w:ascii="Verdana" w:hAnsi="Verdana"/>
          <w:rtl w:val="0"/>
          <w:lang w:val="it-IT"/>
        </w:rPr>
        <w:t>, come dimostrano anche i dati.</w:t>
      </w:r>
      <w:r>
        <w:rPr>
          <w:rFonts w:ascii="Verdana" w:hAnsi="Verdana"/>
          <w:rtl w:val="0"/>
          <w:lang w:val="it-IT"/>
        </w:rPr>
        <w:t xml:space="preserve"> Nel corso del consiglio comunale, inoltre, sono stati approvate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adesione del Comune di Altopascio al sistema mussale della provincia di Lucca e la convenzione per la gestione associata del canile di Pontetetto e dei servizi correlati tra i comuni di Lucca, Altopascio, Capannori, Montecarlo, Porcari e Villa Basilica. </w:t>
      </w:r>
    </w:p>
    <w:p>
      <w:pPr>
        <w:pStyle w:val="Normal.0"/>
        <w:jc w:val="both"/>
      </w:pPr>
      <w:r>
        <w:rPr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